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587E" w14:textId="77777777" w:rsidR="009D74B4" w:rsidRDefault="009D74B4" w:rsidP="009D74B4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Sąd Rejonowy w Jarosławiu</w:t>
      </w:r>
    </w:p>
    <w:p w14:paraId="4B81B676" w14:textId="77777777" w:rsidR="009D74B4" w:rsidRDefault="009D74B4" w:rsidP="009D74B4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I Wydział Cywilny </w:t>
      </w:r>
    </w:p>
    <w:p w14:paraId="4A419ACB" w14:textId="77777777" w:rsidR="009D74B4" w:rsidRDefault="009D74B4" w:rsidP="009D74B4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ul. Jana Pawła II  11</w:t>
      </w:r>
    </w:p>
    <w:p w14:paraId="51DC33FD" w14:textId="77777777" w:rsidR="009D74B4" w:rsidRDefault="009D74B4" w:rsidP="009D74B4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37-500 Jarosław</w:t>
      </w:r>
    </w:p>
    <w:p w14:paraId="07C34D60" w14:textId="77777777" w:rsidR="009D74B4" w:rsidRDefault="009D74B4" w:rsidP="009D74B4">
      <w:pPr>
        <w:jc w:val="both"/>
        <w:rPr>
          <w:sz w:val="26"/>
          <w:szCs w:val="26"/>
        </w:rPr>
      </w:pPr>
    </w:p>
    <w:p w14:paraId="6A7C14E5" w14:textId="77777777" w:rsidR="009D74B4" w:rsidRDefault="009D74B4" w:rsidP="009D74B4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Sygn. akt </w:t>
      </w:r>
      <w:r>
        <w:rPr>
          <w:b/>
          <w:sz w:val="28"/>
          <w:szCs w:val="28"/>
        </w:rPr>
        <w:t>I  C 151/25</w:t>
      </w:r>
    </w:p>
    <w:p w14:paraId="353A77CC" w14:textId="77777777" w:rsidR="009D74B4" w:rsidRDefault="009D74B4" w:rsidP="009D74B4">
      <w:pPr>
        <w:rPr>
          <w:sz w:val="26"/>
          <w:szCs w:val="26"/>
        </w:rPr>
      </w:pPr>
    </w:p>
    <w:p w14:paraId="1F12A873" w14:textId="77777777" w:rsidR="009D74B4" w:rsidRDefault="009D74B4" w:rsidP="009D74B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OGŁOSZENIE</w:t>
      </w:r>
    </w:p>
    <w:p w14:paraId="29D5075D" w14:textId="77777777" w:rsidR="009D74B4" w:rsidRDefault="009D74B4" w:rsidP="009D74B4">
      <w:pPr>
        <w:spacing w:line="240" w:lineRule="auto"/>
        <w:rPr>
          <w:b/>
          <w:sz w:val="28"/>
          <w:szCs w:val="28"/>
        </w:rPr>
      </w:pPr>
    </w:p>
    <w:p w14:paraId="6C884E7A" w14:textId="77777777" w:rsidR="009D74B4" w:rsidRDefault="009D74B4" w:rsidP="009D74B4">
      <w:pPr>
        <w:spacing w:line="24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„W Sądzie Rejonowym w Jarosławiu w toczy się postępowanie w sprawie                         </w:t>
      </w:r>
      <w:r>
        <w:rPr>
          <w:b/>
          <w:sz w:val="28"/>
          <w:szCs w:val="28"/>
        </w:rPr>
        <w:t xml:space="preserve">I C 151/25  </w:t>
      </w:r>
      <w:r>
        <w:rPr>
          <w:sz w:val="28"/>
          <w:szCs w:val="28"/>
        </w:rPr>
        <w:t>z powództwa Gminy Miejskiej Zabrze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przeciwko Jarosławowi Gąsior </w:t>
      </w:r>
      <w:r>
        <w:rPr>
          <w:iCs/>
          <w:sz w:val="28"/>
          <w:szCs w:val="28"/>
        </w:rPr>
        <w:t>o zapłatę kwoty 6 331,73 złotych</w:t>
      </w:r>
    </w:p>
    <w:p w14:paraId="44379A67" w14:textId="77777777" w:rsidR="009D74B4" w:rsidRDefault="009D74B4" w:rsidP="009D74B4">
      <w:pPr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242B3377" w14:textId="77777777" w:rsidR="009D74B4" w:rsidRDefault="009D74B4" w:rsidP="009D74B4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1.ustanawia się  dla nieznanego z miejsca pobytu Jarosława Gąsior, ostatnio zamieszkałego w Jarosławiu przy ul. Jana III Sobieskiego 2/2, </w:t>
      </w:r>
      <w:r>
        <w:rPr>
          <w:b/>
          <w:bCs/>
          <w:sz w:val="28"/>
          <w:szCs w:val="28"/>
        </w:rPr>
        <w:t xml:space="preserve">kuratora procesowego w osobie Aleksandry </w:t>
      </w:r>
      <w:proofErr w:type="spellStart"/>
      <w:r>
        <w:rPr>
          <w:b/>
          <w:bCs/>
          <w:sz w:val="28"/>
          <w:szCs w:val="28"/>
        </w:rPr>
        <w:t>Tabin</w:t>
      </w:r>
      <w:proofErr w:type="spellEnd"/>
      <w:r>
        <w:rPr>
          <w:b/>
          <w:bCs/>
          <w:sz w:val="28"/>
          <w:szCs w:val="28"/>
        </w:rPr>
        <w:t xml:space="preserve"> - pracownika Sądu Rejonowego w Jarosławiu,</w:t>
      </w:r>
    </w:p>
    <w:p w14:paraId="2862321A" w14:textId="77777777" w:rsidR="009D74B4" w:rsidRDefault="009D74B4" w:rsidP="009D74B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A28C910" w14:textId="77777777" w:rsidR="009D74B4" w:rsidRDefault="009D74B4" w:rsidP="009D74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uzależnia się  skuteczność doręczenia pism procesowych kuratorowi  procesowemu  pozwanego od upływu jednego miesiąca od daty zamieszczenia ogłoszeń”. </w:t>
      </w:r>
    </w:p>
    <w:p w14:paraId="69B65ECD" w14:textId="77777777" w:rsidR="009D74B4" w:rsidRDefault="009D74B4" w:rsidP="009D74B4">
      <w:pPr>
        <w:spacing w:after="0" w:line="312" w:lineRule="auto"/>
        <w:jc w:val="both"/>
        <w:rPr>
          <w:b/>
          <w:sz w:val="28"/>
          <w:szCs w:val="28"/>
        </w:rPr>
      </w:pPr>
    </w:p>
    <w:p w14:paraId="145FBF35" w14:textId="77777777" w:rsidR="009D74B4" w:rsidRDefault="009D74B4" w:rsidP="009D74B4"/>
    <w:p w14:paraId="306B8BFA" w14:textId="77777777" w:rsidR="004A762A" w:rsidRDefault="004A762A"/>
    <w:sectPr w:rsidR="004A7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A9"/>
    <w:rsid w:val="004A762A"/>
    <w:rsid w:val="008227DE"/>
    <w:rsid w:val="009D74B4"/>
    <w:rsid w:val="00D03CD2"/>
    <w:rsid w:val="00E5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A85C1-B99F-426C-9C9D-8EF09288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4B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74B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Company>Sąd Apelacyjny w Rzeszowie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2026-07-03T05:39:00Z</dcterms:created>
  <dcterms:modified xsi:type="dcterms:W3CDTF">2026-07-03T05:39:00Z</dcterms:modified>
</cp:coreProperties>
</file>